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FA09" w14:textId="77777777" w:rsidR="00494B03" w:rsidRDefault="00494B03" w:rsidP="00494B03">
      <w:pPr>
        <w:pStyle w:val="2"/>
        <w:tabs>
          <w:tab w:val="left" w:pos="3544"/>
        </w:tabs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14:paraId="2C4515BF" w14:textId="77777777" w:rsidR="00494B03" w:rsidRDefault="00494B03" w:rsidP="00494B03">
      <w:pPr>
        <w:pStyle w:val="2"/>
        <w:tabs>
          <w:tab w:val="left" w:pos="3544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 xml:space="preserve">АДМИНИСТРАЦИЯ </w:t>
      </w:r>
      <w:r>
        <w:rPr>
          <w:rFonts w:ascii="Arial" w:hAnsi="Arial" w:cs="Arial"/>
          <w:b w:val="0"/>
          <w:sz w:val="24"/>
          <w:szCs w:val="24"/>
          <w:lang w:val="ru-RU"/>
        </w:rPr>
        <w:t>ГЛОТОВСКОГО</w:t>
      </w:r>
      <w:r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</w:p>
    <w:p w14:paraId="715FF821" w14:textId="77777777" w:rsidR="00494B03" w:rsidRDefault="00494B03" w:rsidP="00494B03">
      <w:pPr>
        <w:pStyle w:val="2"/>
        <w:tabs>
          <w:tab w:val="left" w:pos="3544"/>
        </w:tabs>
        <w:rPr>
          <w:rFonts w:ascii="Arial" w:hAnsi="Arial" w:cs="Arial"/>
          <w:b w:val="0"/>
          <w:bCs/>
          <w:sz w:val="24"/>
          <w:szCs w:val="24"/>
          <w:lang w:val="ru-RU"/>
        </w:rPr>
      </w:pPr>
      <w:r>
        <w:rPr>
          <w:rFonts w:ascii="Arial" w:hAnsi="Arial" w:cs="Arial"/>
          <w:b w:val="0"/>
          <w:bCs/>
          <w:sz w:val="24"/>
          <w:szCs w:val="24"/>
        </w:rPr>
        <w:t>ЗНАМЕНСКОГО РАЙОНА</w:t>
      </w:r>
      <w:r>
        <w:rPr>
          <w:rFonts w:ascii="Arial" w:hAnsi="Arial" w:cs="Arial"/>
          <w:b w:val="0"/>
          <w:bCs/>
          <w:sz w:val="24"/>
          <w:szCs w:val="24"/>
          <w:lang w:val="ru-RU"/>
        </w:rPr>
        <w:t xml:space="preserve"> ОРЛОВСКОЙ ОБЛАСТИ</w:t>
      </w:r>
    </w:p>
    <w:p w14:paraId="09BF0F97" w14:textId="77777777" w:rsidR="00494B03" w:rsidRDefault="00494B03" w:rsidP="00494B03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1C5C23D" w14:textId="77777777" w:rsidR="00494B03" w:rsidRDefault="00494B03" w:rsidP="00494B03">
      <w:pPr>
        <w:tabs>
          <w:tab w:val="left" w:pos="3544"/>
        </w:tabs>
        <w:jc w:val="center"/>
        <w:rPr>
          <w:rFonts w:ascii="Arial" w:hAnsi="Arial" w:cs="Arial"/>
          <w:sz w:val="24"/>
          <w:szCs w:val="24"/>
        </w:rPr>
      </w:pPr>
    </w:p>
    <w:p w14:paraId="1AB96259" w14:textId="70965C4A" w:rsidR="00494B03" w:rsidRDefault="00494B03" w:rsidP="00494B03">
      <w:pPr>
        <w:tabs>
          <w:tab w:val="left" w:pos="354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 проект</w:t>
      </w:r>
    </w:p>
    <w:p w14:paraId="54FEAF0C" w14:textId="77777777" w:rsidR="00494B03" w:rsidRDefault="00494B03" w:rsidP="00494B03">
      <w:pPr>
        <w:tabs>
          <w:tab w:val="left" w:pos="3544"/>
        </w:tabs>
        <w:jc w:val="center"/>
        <w:rPr>
          <w:rFonts w:ascii="Arial" w:hAnsi="Arial" w:cs="Arial"/>
          <w:sz w:val="24"/>
          <w:szCs w:val="24"/>
        </w:rPr>
      </w:pPr>
    </w:p>
    <w:p w14:paraId="498E517A" w14:textId="77777777" w:rsidR="00494B03" w:rsidRDefault="00494B03" w:rsidP="00494B03">
      <w:pPr>
        <w:tabs>
          <w:tab w:val="left" w:pos="3544"/>
        </w:tabs>
        <w:jc w:val="center"/>
        <w:rPr>
          <w:rFonts w:ascii="Arial" w:hAnsi="Arial" w:cs="Arial"/>
          <w:sz w:val="24"/>
          <w:szCs w:val="24"/>
        </w:rPr>
      </w:pPr>
    </w:p>
    <w:p w14:paraId="73D8814B" w14:textId="714D957A" w:rsidR="00494B03" w:rsidRDefault="00494B03" w:rsidP="00494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2024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№ </w:t>
      </w:r>
    </w:p>
    <w:p w14:paraId="53E5217E" w14:textId="77777777" w:rsidR="00494B03" w:rsidRDefault="00494B03" w:rsidP="00494B03">
      <w:pPr>
        <w:rPr>
          <w:rFonts w:ascii="Arial" w:hAnsi="Arial" w:cs="Arial"/>
          <w:sz w:val="24"/>
          <w:szCs w:val="24"/>
          <w:u w:val="single"/>
        </w:rPr>
      </w:pPr>
    </w:p>
    <w:p w14:paraId="1842B35F" w14:textId="77777777" w:rsidR="00494B03" w:rsidRDefault="00494B03" w:rsidP="00494B03">
      <w:pPr>
        <w:rPr>
          <w:rFonts w:ascii="Arial" w:hAnsi="Arial" w:cs="Arial"/>
          <w:sz w:val="24"/>
          <w:szCs w:val="24"/>
        </w:rPr>
      </w:pPr>
    </w:p>
    <w:p w14:paraId="51E7F9C2" w14:textId="77777777" w:rsidR="00494B03" w:rsidRDefault="00494B03" w:rsidP="00494B03">
      <w:pPr>
        <w:pStyle w:val="ConsPlusNormal"/>
        <w:ind w:right="467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 утверждении основных направлений бюджетной политики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поселения Знаменского района Орловской области  на 2025-2027 годы и основных направлений налоговой политики </w:t>
      </w:r>
      <w:proofErr w:type="spellStart"/>
      <w:r>
        <w:rPr>
          <w:rFonts w:ascii="Arial" w:hAnsi="Arial" w:cs="Arial"/>
          <w:bCs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сельского поселения Знаменского района Орловской области на 2025-2027 годы</w:t>
      </w:r>
    </w:p>
    <w:p w14:paraId="4B6574CC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E3E907A" w14:textId="77777777" w:rsidR="00494B03" w:rsidRDefault="00494B03" w:rsidP="00494B03">
      <w:pPr>
        <w:ind w:firstLine="709"/>
        <w:rPr>
          <w:rFonts w:ascii="Arial" w:hAnsi="Arial" w:cs="Arial"/>
          <w:sz w:val="24"/>
          <w:szCs w:val="24"/>
        </w:rPr>
      </w:pPr>
    </w:p>
    <w:p w14:paraId="11394E0C" w14:textId="77777777" w:rsidR="00494B03" w:rsidRDefault="00494B03" w:rsidP="00494B0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172 Бюджетного кодекса Российской Федерации, Положением о бюджетном процессе </w:t>
      </w:r>
      <w:proofErr w:type="spellStart"/>
      <w:r>
        <w:rPr>
          <w:rFonts w:ascii="Arial" w:hAnsi="Arial" w:cs="Arial"/>
          <w:sz w:val="24"/>
          <w:szCs w:val="24"/>
        </w:rPr>
        <w:t>Глотовском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сельском поселении Знаменского района Орловской области, утвержденным решением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народных депутатов Знаменского района Орловской области от 30 марта 2022 года № 10-2-СС, Администрация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</w:t>
      </w:r>
    </w:p>
    <w:p w14:paraId="5E73DEE6" w14:textId="77777777" w:rsidR="00494B03" w:rsidRDefault="00494B03" w:rsidP="00494B03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E3B14C5" w14:textId="77777777" w:rsidR="00494B03" w:rsidRDefault="00494B03" w:rsidP="00494B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14:paraId="5B987CAB" w14:textId="77777777" w:rsidR="00494B03" w:rsidRDefault="00494B03" w:rsidP="00494B03">
      <w:pPr>
        <w:jc w:val="center"/>
        <w:rPr>
          <w:rFonts w:ascii="Arial" w:hAnsi="Arial" w:cs="Arial"/>
          <w:sz w:val="24"/>
          <w:szCs w:val="24"/>
        </w:rPr>
      </w:pPr>
    </w:p>
    <w:p w14:paraId="03F38152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Утвердить:</w:t>
      </w:r>
    </w:p>
    <w:p w14:paraId="2FB4C80F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Основные направления бюджетной политики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Знаменского района Орловской области на </w:t>
      </w:r>
      <w:r>
        <w:rPr>
          <w:rFonts w:ascii="Arial" w:hAnsi="Arial" w:cs="Arial"/>
          <w:bCs/>
          <w:sz w:val="24"/>
          <w:szCs w:val="24"/>
        </w:rPr>
        <w:t xml:space="preserve">2025-2027 </w:t>
      </w:r>
      <w:r>
        <w:rPr>
          <w:rFonts w:ascii="Arial" w:hAnsi="Arial" w:cs="Arial"/>
          <w:sz w:val="24"/>
          <w:szCs w:val="24"/>
        </w:rPr>
        <w:t>годы согласно приложению 1;</w:t>
      </w:r>
    </w:p>
    <w:p w14:paraId="456BB3CD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Основные направления налоговой политики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Знаменского района Орловской области на 2025-2027 годы согласно приложению 2. </w:t>
      </w:r>
    </w:p>
    <w:p w14:paraId="4FDD9CD5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Бухгалтеру 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 </w:t>
      </w:r>
      <w:proofErr w:type="spellStart"/>
      <w:r>
        <w:rPr>
          <w:rFonts w:ascii="Arial" w:hAnsi="Arial" w:cs="Arial"/>
          <w:sz w:val="24"/>
          <w:szCs w:val="24"/>
        </w:rPr>
        <w:t>Н.Е.Переверзевой</w:t>
      </w:r>
      <w:proofErr w:type="spellEnd"/>
      <w:r>
        <w:rPr>
          <w:rFonts w:ascii="Arial" w:hAnsi="Arial" w:cs="Arial"/>
          <w:sz w:val="24"/>
          <w:szCs w:val="24"/>
        </w:rPr>
        <w:t xml:space="preserve">  обеспечить составление проекта бюджета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 на 2025 год и на плановый период 2026 и 2027 </w:t>
      </w:r>
      <w:r>
        <w:rPr>
          <w:rFonts w:ascii="Arial" w:hAnsi="Arial" w:cs="Arial"/>
          <w:spacing w:val="-6"/>
          <w:sz w:val="24"/>
          <w:szCs w:val="24"/>
        </w:rPr>
        <w:t xml:space="preserve">годов с учетом основных направлений бюджетной и </w:t>
      </w:r>
      <w:r>
        <w:rPr>
          <w:rFonts w:ascii="Arial" w:hAnsi="Arial" w:cs="Arial"/>
          <w:sz w:val="24"/>
          <w:szCs w:val="24"/>
        </w:rPr>
        <w:t xml:space="preserve">налоговой политики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 на </w:t>
      </w:r>
      <w:r>
        <w:rPr>
          <w:rFonts w:ascii="Arial" w:hAnsi="Arial" w:cs="Arial"/>
          <w:bCs/>
          <w:sz w:val="24"/>
          <w:szCs w:val="24"/>
        </w:rPr>
        <w:t xml:space="preserve">2025-2027 </w:t>
      </w:r>
      <w:r>
        <w:rPr>
          <w:rFonts w:ascii="Arial" w:hAnsi="Arial" w:cs="Arial"/>
          <w:sz w:val="24"/>
          <w:szCs w:val="24"/>
        </w:rPr>
        <w:t>годы.</w:t>
      </w:r>
    </w:p>
    <w:p w14:paraId="03D67DA9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 от 22 </w:t>
      </w:r>
      <w:proofErr w:type="gramStart"/>
      <w:r>
        <w:rPr>
          <w:rFonts w:ascii="Arial" w:hAnsi="Arial" w:cs="Arial"/>
          <w:sz w:val="24"/>
          <w:szCs w:val="24"/>
        </w:rPr>
        <w:t>августа  2023</w:t>
      </w:r>
      <w:proofErr w:type="gramEnd"/>
      <w:r>
        <w:rPr>
          <w:rFonts w:ascii="Arial" w:hAnsi="Arial" w:cs="Arial"/>
          <w:sz w:val="24"/>
          <w:szCs w:val="24"/>
        </w:rPr>
        <w:t xml:space="preserve"> года № 10                        «Об утверждении основных направлений бюджетной политики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 на 2023-2025 годы и основных направлений налоговой политики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Знаменского района Орловской области на 2024-2026 годы» признать утратившим силу.</w:t>
      </w:r>
    </w:p>
    <w:p w14:paraId="569F6D8C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lastRenderedPageBreak/>
        <w:t xml:space="preserve">4. Обнародовать настоящее постановление на информационном стенде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Знаменского района Орловской области.</w:t>
      </w:r>
    </w:p>
    <w:p w14:paraId="3D3A73B1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pacing w:val="-6"/>
          <w:sz w:val="24"/>
          <w:szCs w:val="24"/>
        </w:rPr>
        <w:t>Настоящее постановление вступает в силу с даты обнародования</w:t>
      </w:r>
      <w:r>
        <w:rPr>
          <w:rFonts w:ascii="Arial" w:hAnsi="Arial" w:cs="Arial"/>
          <w:sz w:val="24"/>
          <w:szCs w:val="24"/>
        </w:rPr>
        <w:t>.</w:t>
      </w:r>
    </w:p>
    <w:p w14:paraId="0675335B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93FECAB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4674852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94E305C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7A1E03D" w14:textId="77777777" w:rsidR="00494B03" w:rsidRDefault="00494B03" w:rsidP="00494B03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</w:p>
    <w:p w14:paraId="38243B15" w14:textId="486C6CD2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С.В.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Борисенко</w:t>
      </w:r>
    </w:p>
    <w:p w14:paraId="60FB73F0" w14:textId="77777777" w:rsidR="00494B03" w:rsidRDefault="00494B03" w:rsidP="00494B03">
      <w:pPr>
        <w:rPr>
          <w:rFonts w:ascii="Arial" w:hAnsi="Arial" w:cs="Arial"/>
          <w:sz w:val="24"/>
          <w:szCs w:val="24"/>
        </w:rPr>
      </w:pPr>
    </w:p>
    <w:p w14:paraId="299B99D4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169131C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470F02BF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25E9309B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7DFA6E44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B651D3E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411F94C9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739BC4E0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39DCA7C2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611C83FB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1E003177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87670AF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42CDA3DE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661461A0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36F21922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0BAF74F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1FAE4FE4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7D3BAE86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75A34812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1410C6AA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62A21F6E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09C973B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126264DD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63C42F20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7850D6D8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04F1A7F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5B8680F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E7CCCD6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64CAE8DC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75425D3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23BEAB0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FA75660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31A9850E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4F623E4E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6FD1679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3653D528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49253805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33E30583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2757496F" w14:textId="77777777" w:rsidR="00494B03" w:rsidRDefault="00494B03" w:rsidP="00494B0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AA8EECE" w14:textId="77777777" w:rsidR="00494B03" w:rsidRDefault="00494B03" w:rsidP="00494B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DDE399E" w14:textId="77777777" w:rsidR="00494B03" w:rsidRDefault="00494B03" w:rsidP="00494B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715521A3" w14:textId="77777777" w:rsidR="00494B03" w:rsidRDefault="00494B03" w:rsidP="00494B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9F84FBE" w14:textId="77777777" w:rsidR="00494B03" w:rsidRDefault="00494B03" w:rsidP="00494B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76180AA8" w14:textId="77777777" w:rsidR="00494B03" w:rsidRDefault="00494B03" w:rsidP="00494B03">
      <w:pPr>
        <w:jc w:val="right"/>
        <w:rPr>
          <w:rFonts w:ascii="Arial" w:hAnsi="Arial" w:cs="Arial"/>
          <w:sz w:val="24"/>
          <w:szCs w:val="24"/>
        </w:rPr>
      </w:pPr>
      <w:bookmarkStart w:id="1" w:name="Par31"/>
      <w:bookmarkEnd w:id="1"/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</w:t>
      </w:r>
    </w:p>
    <w:p w14:paraId="135DB8AF" w14:textId="77777777" w:rsidR="00494B03" w:rsidRDefault="00494B03" w:rsidP="00494B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 района Орловской области</w:t>
      </w:r>
    </w:p>
    <w:p w14:paraId="0D82C98D" w14:textId="087DD3E9" w:rsidR="00494B03" w:rsidRDefault="00494B03" w:rsidP="00494B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2024 г. № </w:t>
      </w:r>
    </w:p>
    <w:p w14:paraId="6D7ACDA2" w14:textId="77777777" w:rsidR="00494B03" w:rsidRDefault="00494B03" w:rsidP="00494B03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1B2FAE86" w14:textId="77777777" w:rsidR="00494B03" w:rsidRDefault="00494B03" w:rsidP="00494B03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0F470919" w14:textId="77777777" w:rsidR="00494B03" w:rsidRDefault="00494B03" w:rsidP="00494B03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3334C353" w14:textId="77777777" w:rsidR="00494B03" w:rsidRDefault="00494B03" w:rsidP="00494B0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Основные направления </w:t>
      </w:r>
      <w:r>
        <w:rPr>
          <w:rFonts w:ascii="Arial" w:hAnsi="Arial" w:cs="Arial"/>
          <w:b/>
          <w:sz w:val="24"/>
          <w:szCs w:val="24"/>
        </w:rPr>
        <w:t xml:space="preserve">бюджетной политики </w:t>
      </w:r>
    </w:p>
    <w:p w14:paraId="0A360652" w14:textId="77777777" w:rsidR="00494B03" w:rsidRDefault="00494B03" w:rsidP="00494B0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поселения Знаменского района Орловской области </w:t>
      </w:r>
    </w:p>
    <w:p w14:paraId="559D2FFC" w14:textId="77777777" w:rsidR="00494B03" w:rsidRDefault="00494B03" w:rsidP="00494B0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bCs/>
          <w:sz w:val="24"/>
          <w:szCs w:val="24"/>
        </w:rPr>
        <w:t xml:space="preserve">2025-2027 </w:t>
      </w:r>
      <w:r>
        <w:rPr>
          <w:rFonts w:ascii="Arial" w:hAnsi="Arial" w:cs="Arial"/>
          <w:b/>
          <w:sz w:val="24"/>
          <w:szCs w:val="24"/>
        </w:rPr>
        <w:t>годы</w:t>
      </w:r>
    </w:p>
    <w:p w14:paraId="0A46B93B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563CC860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4DFF0B3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направления бюджетной политики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 на </w:t>
      </w:r>
      <w:r>
        <w:rPr>
          <w:rFonts w:ascii="Arial" w:hAnsi="Arial" w:cs="Arial"/>
          <w:bCs/>
          <w:sz w:val="24"/>
          <w:szCs w:val="24"/>
        </w:rPr>
        <w:t xml:space="preserve">2025-2027 </w:t>
      </w:r>
      <w:r>
        <w:rPr>
          <w:rFonts w:ascii="Arial" w:hAnsi="Arial" w:cs="Arial"/>
          <w:sz w:val="24"/>
          <w:szCs w:val="24"/>
        </w:rPr>
        <w:t xml:space="preserve">годы                       (далее - бюджетная политика) разработаны в соответствии со </w:t>
      </w:r>
      <w:hyperlink r:id="rId5" w:history="1">
        <w:r>
          <w:rPr>
            <w:rStyle w:val="a3"/>
            <w:rFonts w:cs="Arial"/>
            <w:sz w:val="24"/>
            <w:szCs w:val="24"/>
          </w:rPr>
          <w:t>статьей 172</w:t>
        </w:r>
      </w:hyperlink>
      <w:r>
        <w:rPr>
          <w:rFonts w:ascii="Arial" w:hAnsi="Arial" w:cs="Arial"/>
          <w:sz w:val="24"/>
          <w:szCs w:val="24"/>
        </w:rPr>
        <w:t xml:space="preserve"> Бюджетного </w:t>
      </w:r>
      <w:hyperlink r:id="rId6" w:history="1">
        <w:r>
          <w:rPr>
            <w:rStyle w:val="a3"/>
            <w:rFonts w:cs="Arial"/>
            <w:sz w:val="24"/>
            <w:szCs w:val="24"/>
          </w:rPr>
          <w:t>кодекса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Положением о бюджетном процессе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поселении Знаменского района Орловской области, утвержденным решением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народных депутатов Орловской области от 30 марта 2022 года № 10-2-СС, </w:t>
      </w:r>
      <w:hyperlink r:id="rId7" w:history="1">
        <w:r>
          <w:rPr>
            <w:rStyle w:val="a3"/>
            <w:rFonts w:cs="Arial"/>
            <w:sz w:val="24"/>
            <w:szCs w:val="24"/>
          </w:rPr>
          <w:t>Планом</w:t>
        </w:r>
      </w:hyperlink>
      <w:r>
        <w:rPr>
          <w:rFonts w:ascii="Arial" w:hAnsi="Arial" w:cs="Arial"/>
          <w:sz w:val="24"/>
          <w:szCs w:val="24"/>
        </w:rPr>
        <w:t xml:space="preserve"> мероприятий по реализации в Орловской области Стратегии социально-экономического развития Центрального федерального округа на период до 2025 года, утвержденным распоряжением Правительства Орловской области от 15 февраля 2013 года                 № 52-р, а также положениями </w:t>
      </w:r>
      <w:hyperlink r:id="rId8" w:history="1">
        <w:r>
          <w:rPr>
            <w:rStyle w:val="a3"/>
            <w:rFonts w:cs="Arial"/>
            <w:sz w:val="24"/>
            <w:szCs w:val="24"/>
          </w:rPr>
          <w:t>Бюджетного</w:t>
        </w:r>
      </w:hyperlink>
      <w:r>
        <w:rPr>
          <w:rFonts w:ascii="Arial" w:hAnsi="Arial" w:cs="Arial"/>
          <w:sz w:val="24"/>
          <w:szCs w:val="24"/>
        </w:rPr>
        <w:t xml:space="preserve"> кодекса Российской Федерации и </w:t>
      </w:r>
      <w:hyperlink r:id="rId9" w:history="1">
        <w:r>
          <w:rPr>
            <w:rStyle w:val="a3"/>
            <w:rFonts w:cs="Arial"/>
            <w:sz w:val="24"/>
            <w:szCs w:val="24"/>
          </w:rPr>
          <w:t>Налогового</w:t>
        </w:r>
      </w:hyperlink>
      <w:r>
        <w:rPr>
          <w:rFonts w:ascii="Arial" w:hAnsi="Arial" w:cs="Arial"/>
          <w:sz w:val="24"/>
          <w:szCs w:val="24"/>
        </w:rPr>
        <w:t xml:space="preserve"> кодекса Российской Федерации.</w:t>
      </w:r>
    </w:p>
    <w:p w14:paraId="4E21FD76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Бюджетная политика определяет основные ориентиры и стратегические цели развития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 (далее - сельское поселение) на трехлетний период и направлена на приоритетное исполнение поручений и указов Президента Российской Федерации от 7 мая 2012 года </w:t>
      </w:r>
      <w:hyperlink r:id="rId10" w:history="1">
        <w:r>
          <w:rPr>
            <w:rStyle w:val="a3"/>
            <w:rFonts w:cs="Arial"/>
            <w:sz w:val="24"/>
            <w:szCs w:val="24"/>
          </w:rPr>
          <w:t>№ 597</w:t>
        </w:r>
      </w:hyperlink>
      <w:r>
        <w:rPr>
          <w:rFonts w:ascii="Arial" w:hAnsi="Arial" w:cs="Arial"/>
          <w:sz w:val="24"/>
          <w:szCs w:val="24"/>
        </w:rPr>
        <w:t xml:space="preserve"> «О мероприятиях по реализации государственной социальной политики», от 7 мая 2012 года </w:t>
      </w:r>
      <w:hyperlink r:id="rId11" w:history="1">
        <w:r>
          <w:rPr>
            <w:rStyle w:val="a3"/>
            <w:rFonts w:cs="Arial"/>
            <w:sz w:val="24"/>
            <w:szCs w:val="24"/>
          </w:rPr>
          <w:t>№ 599</w:t>
        </w:r>
      </w:hyperlink>
      <w:r>
        <w:rPr>
          <w:rFonts w:ascii="Arial" w:hAnsi="Arial" w:cs="Arial"/>
          <w:sz w:val="24"/>
          <w:szCs w:val="24"/>
        </w:rPr>
        <w:t xml:space="preserve"> «О мерах по реализации государственной политики в области образования и науки», от 7 мая 2024 года              № 309 «О национальных целях развития Российской Федерации на период до 2030 года и на перспективу до 2036  года» (далее - указы Президента Российской Федерации), адресное решение социальных задач, повышение качества муниципальных услуг, достижение конкретных общественно значимых результатов.</w:t>
      </w:r>
    </w:p>
    <w:p w14:paraId="09056A38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FC88B5C" w14:textId="77777777" w:rsidR="00494B03" w:rsidRDefault="00494B03" w:rsidP="00494B0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Основные направления бюджетной политики</w:t>
      </w:r>
    </w:p>
    <w:p w14:paraId="3B9717EC" w14:textId="77777777" w:rsidR="00494B03" w:rsidRDefault="00494B03" w:rsidP="00494B03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сфере расходов</w:t>
      </w:r>
    </w:p>
    <w:p w14:paraId="2E7D87DC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0D1D592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Снижение темпов роста социально-экономического развития на всей территории страны, </w:t>
      </w:r>
      <w:proofErr w:type="gramStart"/>
      <w:r>
        <w:rPr>
          <w:rFonts w:ascii="Arial" w:hAnsi="Arial" w:cs="Arial"/>
          <w:sz w:val="24"/>
          <w:szCs w:val="24"/>
        </w:rPr>
        <w:t>и в частности</w:t>
      </w:r>
      <w:proofErr w:type="gramEnd"/>
      <w:r>
        <w:rPr>
          <w:rFonts w:ascii="Arial" w:hAnsi="Arial" w:cs="Arial"/>
          <w:sz w:val="24"/>
          <w:szCs w:val="24"/>
        </w:rPr>
        <w:t xml:space="preserve"> Знаменского района Орловской области и сельского поселения, привело к тому, что бюджетная политика осуществляется в рамках объективно обусловленных ограничений, в связи с чем в настоящее время сохраняется базовая задача - ограничить темпы роста бюджетных расходов, в том числе на управленческий аппарат, и выйти на бездефицитный бюджет в среднесрочной перспективе.</w:t>
      </w:r>
    </w:p>
    <w:p w14:paraId="2CFB02EE" w14:textId="77777777" w:rsidR="00494B03" w:rsidRDefault="00494B03" w:rsidP="00494B0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таких условиях одним из ключевых вопросов бюджетной политики является обеспечение сбалансированного распределения имеющихся бюджетных ресурсов между текущими социальными расходами и расходами на развитие. </w:t>
      </w:r>
    </w:p>
    <w:p w14:paraId="34AC237A" w14:textId="77777777" w:rsidR="00494B03" w:rsidRDefault="00494B03" w:rsidP="00494B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Большинство задач в сфере бюджетной политики, поставленных в предыдущие годы, сохраняют свою актуальность. </w:t>
      </w:r>
    </w:p>
    <w:p w14:paraId="4AD9CFF1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сферы, поставленных в указах Президента Российской Федерации.</w:t>
      </w:r>
    </w:p>
    <w:p w14:paraId="210B3B7A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Меры по развитию социальной сферы не должны сводиться к механическому наращиванию расходов. Необходимо внедрение новых механизмов оказания и финансового обеспечения государственных услуг, повышение их доступности и качества. Основными приоритетами бюджетных расходов на 2025 год и дальнейшую перспективу в рамках законодательно установленных полномочий будет являться:</w:t>
      </w:r>
    </w:p>
    <w:p w14:paraId="46F57283" w14:textId="77777777" w:rsidR="00494B03" w:rsidRDefault="00494B03" w:rsidP="00494B03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эффективности бюджетных расходов на основе оценки достигнутых результатов;</w:t>
      </w:r>
    </w:p>
    <w:p w14:paraId="5136F876" w14:textId="77777777" w:rsidR="00494B03" w:rsidRDefault="00494B03" w:rsidP="00494B03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14:paraId="44E69DC9" w14:textId="77777777" w:rsidR="00494B03" w:rsidRDefault="00494B03" w:rsidP="00494B0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14:paraId="5E3FF678" w14:textId="77777777" w:rsidR="00494B03" w:rsidRDefault="00494B03" w:rsidP="00494B0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результатов, в том числе:</w:t>
      </w:r>
    </w:p>
    <w:p w14:paraId="56DF3A40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проведение инвентаризации и оптимизации расходных обязательств;</w:t>
      </w:r>
    </w:p>
    <w:p w14:paraId="4CCA8F3A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проведение мероприятий по энергосбережению, установление приборов учета тепла и воды на объектах подведомственных учреждений.</w:t>
      </w:r>
    </w:p>
    <w:p w14:paraId="11E58614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реализации поставленных целей и задач необходимо осуществить действия по следующим направлениям.</w:t>
      </w:r>
    </w:p>
    <w:p w14:paraId="2D557739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Минимизация бюджетных расходов.</w:t>
      </w:r>
    </w:p>
    <w:p w14:paraId="42CB83E6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сбалансированности бюджета сельского поселения, стабильности и устойчивости выполнения действующих расходных обязательств возникает необходимость ограничения размера бюджетного дефицита. Решение этой задачи в первую очередь подразумевает планирование расходов бюджета исходя из консервативной оценки доходного потенциала.</w:t>
      </w:r>
    </w:p>
    <w:p w14:paraId="148FDF41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Перспективная возможность снижения доходов бюджета сельского поселения и необходимость соблюдения объективно обусловленных ограничений размера дефицита бюджета определяют потребность перехода к режиму экономии средств бюджета сельского поселения.</w:t>
      </w:r>
    </w:p>
    <w:p w14:paraId="6E748C23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приоритетами в расходовании средств бюджета сельского поселения на 2025 год и на плановый период 2026 и 2027 годов становятся:</w:t>
      </w:r>
    </w:p>
    <w:p w14:paraId="08311E84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обеспечение своевременности и полноты выплаты заработной платы работникам бюджетной сферы; </w:t>
      </w:r>
    </w:p>
    <w:p w14:paraId="5F6C74E9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недопущение кредиторской задолженности по заработной плате и социальным выплатам.</w:t>
      </w:r>
    </w:p>
    <w:p w14:paraId="5ECDE902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Обеспечение режима экономного и рационального использования средств бюджета сельского поселения. </w:t>
      </w:r>
    </w:p>
    <w:p w14:paraId="1C70CDD1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сбалансированности расходных обязательств с доходными возможностями бюджета сельского поселения следует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 </w:t>
      </w:r>
      <w:r>
        <w:rPr>
          <w:rFonts w:ascii="Arial" w:hAnsi="Arial" w:cs="Arial"/>
          <w:sz w:val="24"/>
          <w:szCs w:val="24"/>
        </w:rPr>
        <w:lastRenderedPageBreak/>
        <w:t>первоочередных и неприоритетных расходов, но и за счет повышения эффективности использования средств бюджета сельского поселения.</w:t>
      </w:r>
    </w:p>
    <w:p w14:paraId="2E948778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основе проведенной инвентаризации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сельского поселения, необходимо проводить мероприятия по отмене таких расходных обязательств с учетом решений, принятых на Правительственной комиссии по региональному развитию в Российской Федерации от 6 июня 2017 года.</w:t>
      </w:r>
    </w:p>
    <w:p w14:paraId="131DD772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обеспечить взвешенный подход к увеличению и принятию новых расходных обязательств. Принятие расходных обязательств должно осуществляться только по расходным обязательствам, отнесенным Конституцией Российской Федерации и федеральными законами к полномочиям органов местного самоуправления сельского поселения,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в целях предотвращения постоянного роста расходов бюджета сельского поселения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14:paraId="7ADEE383" w14:textId="77777777" w:rsidR="00494B03" w:rsidRDefault="00494B03" w:rsidP="00494B0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Повышение качества оказания муниципальных услуг (выполнения работ). </w:t>
      </w:r>
    </w:p>
    <w:p w14:paraId="53CB1425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Несмотря на режим жесткой экономии средств бюджета сельского поселения, необходимо обеспечить кардинальное повышение качества предоставления гражданам муниципальных услуг (выполнения работ) в первую очередь за счет применения современных методов предоставления муниципальных услуг (выполнения работ).</w:t>
      </w:r>
    </w:p>
    <w:p w14:paraId="30D0BD83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ритмичности исполнения бюджета сельского поселения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14:paraId="53031DE9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очередном бюджетном цикле необходимо продолжить работу по переходу на «эффективный контракт», включающий показатели и критерии оценки эффективности деятельности работника для назначения ему стимулирующих выплат в зависимости от результатов его труда и качества оказываемых им муниципальных услуг, в увязке с показателями деятельности муниципального учреждения и муниципальных программ.</w:t>
      </w:r>
    </w:p>
    <w:p w14:paraId="399F4CE3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рисками, которые могут возникнуть в ходе реализации бюджетной политики, являются:</w:t>
      </w:r>
    </w:p>
    <w:p w14:paraId="2F5560C1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изменение норм законодательства, влекущее за собой снижение доходов бюджета сельского поселения, увеличение расходов бюджета сельского поселения;</w:t>
      </w:r>
    </w:p>
    <w:p w14:paraId="796DA01B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ухудшение общеэкономической ситуации в Российской Федерации, ведущее к уменьшению поступлений налоговых и неналоговых доходов бюджета сельского поселения.</w:t>
      </w:r>
    </w:p>
    <w:p w14:paraId="7DA41D65" w14:textId="77777777" w:rsidR="00494B03" w:rsidRDefault="00494B03" w:rsidP="00494B0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наступлении указанных рисков могут потребоваться дополнительные меры по минимизации их негативных последствий.</w:t>
      </w:r>
    </w:p>
    <w:p w14:paraId="1C08B9FC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5D3A9A1" w14:textId="77777777" w:rsidR="00494B03" w:rsidRDefault="00494B03" w:rsidP="00494B0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Основные направления бюджетной политики </w:t>
      </w:r>
    </w:p>
    <w:p w14:paraId="741F37FD" w14:textId="77777777" w:rsidR="00494B03" w:rsidRDefault="00494B03" w:rsidP="00494B03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сфере межбюджетных отношений</w:t>
      </w:r>
    </w:p>
    <w:p w14:paraId="6CB3CF15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91C414E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Межбюджетные отношения с Администрацией Знаменского района Орловской области в 2025-2026 годах будут формироваться в соответствии с </w:t>
      </w:r>
      <w:r>
        <w:rPr>
          <w:rFonts w:ascii="Arial" w:hAnsi="Arial" w:cs="Arial"/>
          <w:sz w:val="24"/>
          <w:szCs w:val="24"/>
        </w:rPr>
        <w:lastRenderedPageBreak/>
        <w:t xml:space="preserve">Бюджетным </w:t>
      </w:r>
      <w:hyperlink r:id="rId12" w:history="1">
        <w:r>
          <w:rPr>
            <w:rStyle w:val="a3"/>
            <w:rFonts w:cs="Arial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 и </w:t>
      </w:r>
      <w:hyperlink r:id="rId13" w:history="1">
        <w:r>
          <w:rPr>
            <w:rStyle w:val="a3"/>
            <w:rFonts w:cs="Arial"/>
            <w:sz w:val="24"/>
            <w:szCs w:val="24"/>
          </w:rPr>
          <w:t>Закон</w:t>
        </w:r>
      </w:hyperlink>
      <w:r>
        <w:rPr>
          <w:rFonts w:ascii="Arial" w:hAnsi="Arial" w:cs="Arial"/>
          <w:sz w:val="24"/>
          <w:szCs w:val="24"/>
        </w:rPr>
        <w:t>ом Орловской области                 от 26 декабря 2005 года № 562-ОЗ «О межбюджетных отношениях в Орловской области».</w:t>
      </w:r>
    </w:p>
    <w:p w14:paraId="5C021DBC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Бюджетная политика в сфере межбюджетных отношений будет направлена на решение следующих задач:</w:t>
      </w:r>
    </w:p>
    <w:p w14:paraId="583B8B50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обеспечение сбалансированности бюджета сельского поселения;</w:t>
      </w:r>
    </w:p>
    <w:p w14:paraId="7F5C69FB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сохранение роли выравнивающей составляющей межбюджетных трансфертов.</w:t>
      </w:r>
    </w:p>
    <w:p w14:paraId="175AADEF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межбюджетных трансфертов из бюджета сельского поселения будет осуществляться исключительно при соблюдении органами местного самоуправления условий, определенных бюджетным законодательством, с применением к его нарушителям мер принуждения, предусмотренных действующим законодательством.</w:t>
      </w:r>
    </w:p>
    <w:p w14:paraId="0CCF6519" w14:textId="77777777" w:rsidR="00494B03" w:rsidRDefault="00494B03" w:rsidP="00494B0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Финансовое обеспечение осуществления полномочий в сфере культуры, переданных для осуществления на уровень Знаменского района Орловской области, будет производиться за счет межбюджетных трансфертов из бюджета сельского поселения.</w:t>
      </w:r>
    </w:p>
    <w:p w14:paraId="0B661733" w14:textId="77777777" w:rsidR="00494B03" w:rsidRDefault="00494B03" w:rsidP="00494B03">
      <w:pPr>
        <w:ind w:firstLine="709"/>
        <w:rPr>
          <w:rFonts w:ascii="Arial" w:hAnsi="Arial" w:cs="Arial"/>
          <w:sz w:val="24"/>
          <w:szCs w:val="24"/>
        </w:rPr>
      </w:pPr>
    </w:p>
    <w:p w14:paraId="6694ABF5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095CB30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DA0F3F0" w14:textId="77777777" w:rsidR="00494B03" w:rsidRDefault="00494B03" w:rsidP="00494B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BB0FA2" w14:textId="77777777" w:rsidR="00494B03" w:rsidRDefault="00494B03" w:rsidP="00494B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3D53A4B3" w14:textId="77777777" w:rsidR="00494B03" w:rsidRDefault="00494B03" w:rsidP="00494B0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4CE2419D" w14:textId="77777777" w:rsidR="00494B03" w:rsidRDefault="00494B03" w:rsidP="00494B03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</w:t>
      </w:r>
    </w:p>
    <w:p w14:paraId="1EFC1508" w14:textId="77777777" w:rsidR="00494B03" w:rsidRDefault="00494B03" w:rsidP="00494B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 района Орловской области</w:t>
      </w:r>
    </w:p>
    <w:p w14:paraId="47BF8416" w14:textId="089A292D" w:rsidR="00494B03" w:rsidRDefault="00494B03" w:rsidP="00494B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2024 г. № </w:t>
      </w:r>
    </w:p>
    <w:p w14:paraId="193B11F7" w14:textId="77777777" w:rsidR="00494B03" w:rsidRDefault="00494B03" w:rsidP="00494B03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0A2CFFA2" w14:textId="77777777" w:rsidR="00494B03" w:rsidRDefault="00494B03" w:rsidP="00494B03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14:paraId="7B57A797" w14:textId="77777777" w:rsidR="00494B03" w:rsidRDefault="00494B03" w:rsidP="00494B03">
      <w:pPr>
        <w:pStyle w:val="ConsPlusNormal"/>
        <w:rPr>
          <w:rFonts w:ascii="Arial" w:hAnsi="Arial" w:cs="Arial"/>
          <w:sz w:val="24"/>
          <w:szCs w:val="24"/>
        </w:rPr>
      </w:pPr>
    </w:p>
    <w:p w14:paraId="6CC53F78" w14:textId="77777777" w:rsidR="00494B03" w:rsidRDefault="00494B03" w:rsidP="00494B0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Основные направления </w:t>
      </w:r>
      <w:r>
        <w:rPr>
          <w:rFonts w:ascii="Arial" w:hAnsi="Arial" w:cs="Arial"/>
          <w:b/>
          <w:sz w:val="24"/>
          <w:szCs w:val="24"/>
        </w:rPr>
        <w:t xml:space="preserve">налоговой политики </w:t>
      </w:r>
    </w:p>
    <w:p w14:paraId="6620C2EC" w14:textId="77777777" w:rsidR="00494B03" w:rsidRDefault="00494B03" w:rsidP="00494B0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сельского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поселения Знаменского района Орловской области </w:t>
      </w:r>
    </w:p>
    <w:p w14:paraId="11E2B9F8" w14:textId="77777777" w:rsidR="00494B03" w:rsidRDefault="00494B03" w:rsidP="00494B0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bCs/>
          <w:sz w:val="24"/>
          <w:szCs w:val="24"/>
        </w:rPr>
        <w:t xml:space="preserve">2025-2027 </w:t>
      </w:r>
      <w:r>
        <w:rPr>
          <w:rFonts w:ascii="Arial" w:hAnsi="Arial" w:cs="Arial"/>
          <w:b/>
          <w:sz w:val="24"/>
          <w:szCs w:val="24"/>
        </w:rPr>
        <w:t>годы</w:t>
      </w:r>
    </w:p>
    <w:p w14:paraId="42051797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866D40B" w14:textId="77777777" w:rsidR="00494B03" w:rsidRDefault="00494B03" w:rsidP="00494B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BE1A22E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Налоговая политика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Знаменского района Орловской области на </w:t>
      </w:r>
      <w:r>
        <w:rPr>
          <w:rFonts w:ascii="Arial" w:hAnsi="Arial" w:cs="Arial"/>
          <w:bCs/>
          <w:sz w:val="24"/>
          <w:szCs w:val="24"/>
        </w:rPr>
        <w:t xml:space="preserve">2025-2027 </w:t>
      </w:r>
      <w:r>
        <w:rPr>
          <w:rFonts w:ascii="Arial" w:hAnsi="Arial" w:cs="Arial"/>
          <w:sz w:val="24"/>
          <w:szCs w:val="24"/>
        </w:rPr>
        <w:t xml:space="preserve">годы (далее - налоговая политика) обеспечивает преемственность целей и задач налоговой политики предыдущего периода и направлена на увеличение доходов бюджета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</w:t>
      </w:r>
      <w:r>
        <w:rPr>
          <w:rFonts w:ascii="Arial" w:hAnsi="Arial" w:cs="Arial"/>
          <w:bCs/>
          <w:sz w:val="24"/>
          <w:szCs w:val="24"/>
        </w:rPr>
        <w:t xml:space="preserve">Знаменского района Орловской области (далее - сельское поселение) </w:t>
      </w:r>
      <w:r>
        <w:rPr>
          <w:rFonts w:ascii="Arial" w:hAnsi="Arial" w:cs="Arial"/>
          <w:sz w:val="24"/>
          <w:szCs w:val="24"/>
        </w:rPr>
        <w:t>за счет оптимизации налоговой нагрузки, отмены неэффективных налоговых льгот, повышения эффективности системы налогового администрирования.</w:t>
      </w:r>
    </w:p>
    <w:p w14:paraId="1A17A60A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Работа по мобилизации доходов в сельском поселении будет проводиться в рамках реализации </w:t>
      </w:r>
      <w:hyperlink r:id="rId14" w:history="1">
        <w:r>
          <w:rPr>
            <w:rStyle w:val="a3"/>
            <w:rFonts w:cs="Arial"/>
            <w:sz w:val="24"/>
            <w:szCs w:val="24"/>
          </w:rPr>
          <w:t>постановления</w:t>
        </w:r>
      </w:hyperlink>
      <w:r>
        <w:rPr>
          <w:rFonts w:ascii="Arial" w:hAnsi="Arial" w:cs="Arial"/>
          <w:sz w:val="24"/>
          <w:szCs w:val="24"/>
        </w:rPr>
        <w:t xml:space="preserve"> Правительства Орловской области                  от 1 апреля 2014 года № 74 «О создании межведомственной комиссии по легализации заработной платы и объектов налогообложения в Орловской области», постановления Правительства Орловской области от 8 февраля               2013 года № 29 «О межведомственной рабочей группе по координации мероприятий, проводимых в целях повышения роли имущественных налогов в формировании регионального и местных бюджетов».</w:t>
      </w:r>
    </w:p>
    <w:p w14:paraId="184993B2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направлениями налоговой политики на ближайшую перспективу являются:</w:t>
      </w:r>
    </w:p>
    <w:p w14:paraId="59B3C0C5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мобилизация резервов доходной базы бюджета сельского поселения:</w:t>
      </w:r>
    </w:p>
    <w:p w14:paraId="5FF72CBE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усиление работы по погашению задолженности по налоговым и неналоговым платежам в бюджеты всех уровней;</w:t>
      </w:r>
    </w:p>
    <w:p w14:paraId="287C536F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активизация мероприятий по выявлению, постановке на налоговый учет и привлечению к налогообложению обособленных подразделений, головные организации которых расположены за пределами сельского поселения;</w:t>
      </w:r>
    </w:p>
    <w:p w14:paraId="44999E11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продолжение работы, направленной на повышение объемов поступлений в бюджет сельского поселения налога на доходы физических лиц: создание условий для роста общего объема фонда оплаты труда в сельском поселении, легализация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14:paraId="5451DCB9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продолжение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</w:t>
      </w:r>
    </w:p>
    <w:p w14:paraId="638D8A49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оптимизация налоговых льгот и иных преференций, предоставляемых субъектам хозяйственной деятельности, в том числе исходя из оценки востребованности этих льгот и преференций и их экономического эффекта;</w:t>
      </w:r>
    </w:p>
    <w:p w14:paraId="47FEEDA2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рассмотрение целесообразности перехода на налогообложение имущества организаций с использованием кадастровой стоимости в отношении </w:t>
      </w:r>
      <w:r>
        <w:rPr>
          <w:rFonts w:ascii="Arial" w:hAnsi="Arial" w:cs="Arial"/>
          <w:sz w:val="24"/>
          <w:szCs w:val="24"/>
        </w:rPr>
        <w:lastRenderedPageBreak/>
        <w:t>таких объектов как административно-деловые центры и торговые центры (комплексы) и помещения в них,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14:paraId="19EF34E6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оптимизация ставок арендной платы и сокращение размеров задолженности по арендной плате за земельные участки, аренду имущества;</w:t>
      </w:r>
    </w:p>
    <w:p w14:paraId="08CD1541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включение неэффективно используемого имущества в программу приватизации сельского поселения;</w:t>
      </w:r>
    </w:p>
    <w:p w14:paraId="3EB50CD8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стимулирование инвестиционной деятельности:</w:t>
      </w:r>
    </w:p>
    <w:p w14:paraId="42BA9715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совершенствование мер государственной поддержки хозяйствующих субъектов, осуществляющих реализацию инвестиционных проектов, оказывающих влияние на рост налогового потенциала; </w:t>
      </w:r>
    </w:p>
    <w:p w14:paraId="0B42C797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сохранение и расширение государственной поддержки субъектам малого и среднего бизнеса путем предоставления налоговых льгот, включая применение «налоговых каникул» по упрощенной и патентной системам налогообложения;</w:t>
      </w:r>
    </w:p>
    <w:p w14:paraId="1BEF9FDC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совершенствование налогового администрирования:</w:t>
      </w:r>
    </w:p>
    <w:p w14:paraId="52D470A5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14:paraId="3AF24CD9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бюджет Знаменского муниципального района и бюджет сельского поселения;</w:t>
      </w:r>
    </w:p>
    <w:p w14:paraId="7C7AF1AD" w14:textId="77777777" w:rsidR="00494B03" w:rsidRDefault="00494B03" w:rsidP="00494B03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продолжение работы органами власти всех уровней по легализации прибыли и убытков организаций, допускающих искажения в налоговом учете, легализации «теневой»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бюджета сельского поселения.</w:t>
      </w:r>
    </w:p>
    <w:p w14:paraId="1C67ACDC" w14:textId="77777777"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846"/>
    <w:multiLevelType w:val="hybridMultilevel"/>
    <w:tmpl w:val="48AA3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77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03"/>
    <w:rsid w:val="00494B0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2175"/>
  <w15:chartTrackingRefBased/>
  <w15:docId w15:val="{235DB857-6779-4E05-8A75-52E825E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B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94B03"/>
    <w:pPr>
      <w:keepNext/>
      <w:jc w:val="center"/>
      <w:outlineLvl w:val="1"/>
    </w:pPr>
    <w:rPr>
      <w:rFonts w:ascii="Arial Narrow" w:hAnsi="Arial Narrow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94B03"/>
    <w:rPr>
      <w:rFonts w:ascii="Arial Narrow" w:eastAsia="Times New Roman" w:hAnsi="Arial Narrow" w:cs="Times New Roman"/>
      <w:b/>
      <w:sz w:val="28"/>
      <w:szCs w:val="20"/>
      <w:lang w:val="x-none" w:eastAsia="x-none"/>
    </w:rPr>
  </w:style>
  <w:style w:type="character" w:styleId="a3">
    <w:name w:val="Hyperlink"/>
    <w:semiHidden/>
    <w:unhideWhenUsed/>
    <w:rsid w:val="00494B0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94B0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494B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2081D2F00D7D258F0B1ADDE4C67687723897B6b3J8N" TargetMode="External"/><Relationship Id="rId13" Type="http://schemas.openxmlformats.org/officeDocument/2006/relationships/hyperlink" Target="consultantplus://offline/ref=9E0F3AAEDA703BEF5D7B388460FC4F3206045A7935A88ADF08F7D636C48C7545lD3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B04AFEAC1078C055B3E8CC49C5272238C5710DEEBCF21D92D63CAE131D77E9F0E3FC92640326E949826bEJ9N" TargetMode="External"/><Relationship Id="rId12" Type="http://schemas.openxmlformats.org/officeDocument/2006/relationships/hyperlink" Target="consultantplus://offline/ref=72089D159693CE9B1A0ECFDF63294651D9B93634A7221C71CC3CB0A2C5z9u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1B04AFEAC1078C055B2081D2F00D7D258F0B1ADDE4C67687723897B638DD29D84166896A48b3J3N" TargetMode="External"/><Relationship Id="rId11" Type="http://schemas.openxmlformats.org/officeDocument/2006/relationships/hyperlink" Target="consultantplus://offline/ref=B01B04AFEAC1078C055B2081D2F00D7D2585001ED9EAC67687723897B6b3J8N" TargetMode="External"/><Relationship Id="rId5" Type="http://schemas.openxmlformats.org/officeDocument/2006/relationships/hyperlink" Target="consultantplus://offline/ref=B01B04AFEAC1078C055B2081D2F00D7D258F0B1ADDE4C67687723897B638DD29D84166896A4Eb3J4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1B04AFEAC1078C055B2081D2F00D7D2585001ED9E8C67687723897B6b3J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B04AFEAC1078C055B2081D2F00D7D258F0914D4E9C67687723897B6b3J8N" TargetMode="External"/><Relationship Id="rId14" Type="http://schemas.openxmlformats.org/officeDocument/2006/relationships/hyperlink" Target="consultantplus://offline/ref=B01B04AFEAC1078C055B3E8CC49C5272238C5710DEEDCA28DB2D63CAE131D77Eb9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2708</Words>
  <Characters>15441</Characters>
  <Application>Microsoft Office Word</Application>
  <DocSecurity>0</DocSecurity>
  <Lines>128</Lines>
  <Paragraphs>36</Paragraphs>
  <ScaleCrop>false</ScaleCrop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2024-09-10T07:37:00Z</dcterms:created>
  <dcterms:modified xsi:type="dcterms:W3CDTF">2024-09-10T08:02:00Z</dcterms:modified>
</cp:coreProperties>
</file>